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46" w:rsidRDefault="00E06D24" w:rsidP="00E06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D24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образовательной деятельности</w:t>
      </w:r>
      <w:r w:rsidR="00736C0D" w:rsidRPr="00736C0D">
        <w:t xml:space="preserve"> </w:t>
      </w:r>
      <w:r w:rsidR="00736C0D" w:rsidRPr="00736C0D">
        <w:rPr>
          <w:rFonts w:ascii="Times New Roman" w:hAnsi="Times New Roman" w:cs="Times New Roman"/>
          <w:b/>
          <w:sz w:val="28"/>
          <w:szCs w:val="28"/>
        </w:rPr>
        <w:t>в средней группе «</w:t>
      </w:r>
      <w:proofErr w:type="gramStart"/>
      <w:r w:rsidR="00EA4F64">
        <w:rPr>
          <w:rFonts w:ascii="Times New Roman" w:hAnsi="Times New Roman" w:cs="Times New Roman"/>
          <w:b/>
          <w:sz w:val="28"/>
          <w:szCs w:val="28"/>
        </w:rPr>
        <w:t>Звездочки</w:t>
      </w:r>
      <w:r w:rsidR="00736C0D" w:rsidRPr="00736C0D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Pr="00E06D24"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proofErr w:type="gramEnd"/>
      <w:r w:rsidRPr="00E06D24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</w:p>
    <w:p w:rsidR="00E06D24" w:rsidRDefault="00736C0D" w:rsidP="00E06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(4-5</w:t>
      </w:r>
      <w:r w:rsidR="00E06D24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D857A4" w:rsidRPr="00D857A4" w:rsidRDefault="00EA4F64" w:rsidP="00D857A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D857A4" w:rsidRPr="00D857A4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Захарчук А.А.</w:t>
      </w:r>
    </w:p>
    <w:p w:rsidR="00E06D24" w:rsidRPr="00E06D24" w:rsidRDefault="00E06D24" w:rsidP="00E06D24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 Программа образовательной деятельности</w:t>
      </w:r>
      <w:r w:rsidR="00736C0D" w:rsidRPr="00736C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6C0D" w:rsidRPr="00736C0D">
        <w:rPr>
          <w:rFonts w:ascii="Times New Roman" w:eastAsia="Calibri" w:hAnsi="Times New Roman" w:cs="Times New Roman"/>
          <w:sz w:val="28"/>
          <w:szCs w:val="28"/>
        </w:rPr>
        <w:t xml:space="preserve">в средней группе </w:t>
      </w:r>
      <w:r w:rsidR="00EA4F64">
        <w:rPr>
          <w:rFonts w:ascii="Times New Roman" w:eastAsia="Calibri" w:hAnsi="Times New Roman" w:cs="Times New Roman"/>
          <w:sz w:val="28"/>
          <w:szCs w:val="28"/>
        </w:rPr>
        <w:t xml:space="preserve">«Звездочки» </w:t>
      </w:r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</w:t>
      </w:r>
      <w:r w:rsidR="00EA4F6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звивающей направленности на 2019 - 2020</w:t>
      </w:r>
      <w:bookmarkStart w:id="0" w:name="_GoBack"/>
      <w:bookmarkEnd w:id="0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разработана в соответствии с основной  образовательной программой Муниципального бюджетного дошкольного образовательного учреждения «Детский сад «Теремок»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Гвардейское» Симферопольского района Республики Крым с учетом примерной общеобразовательной программы дошкольного образования  «От рождения до школы» под редакцией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Москва,Мозаика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-Синтез, 2014г., и региональной парциальной программы по гражданско-патриотическому воспитанию детей дошкольного возраста «Крымский веночек» авторов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Мухомориной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Л.Г.,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Кемилевой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Э.Ф.,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Тригуб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М., Феклистовой Е. В. (рассмотрена и одобрена решением коллегии Министерства образования, науки и молодежи Республики Крым от 01.03.2017 №1/7), г. Симферополь 2017 г.   и предусмотрена для организации образовательной деяте</w:t>
      </w:r>
      <w:r w:rsidR="00736C0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 с детьми в возрасте от 4 до 5</w:t>
      </w:r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E06D24" w:rsidRPr="00E06D24" w:rsidRDefault="00E06D24" w:rsidP="00E06D24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Цели Рабочей Программы.</w:t>
      </w:r>
    </w:p>
    <w:p w:rsidR="00E06D24" w:rsidRPr="00E06D24" w:rsidRDefault="00E06D24" w:rsidP="00E06D24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благоприятных условий для полноценного </w:t>
      </w:r>
      <w:proofErr w:type="gramStart"/>
      <w:r w:rsidRPr="00E06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проживания  ребенком</w:t>
      </w:r>
      <w:proofErr w:type="gramEnd"/>
      <w:r w:rsidRPr="00E06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дошкольного детства, формирование основ базовой культуры личности, всестороннее  развитие психических и физических качеств в соответствии с возрастными и индивидуальными  особенностями, подготовка к жизни в современном обществе, к обучению в школе,  обеспечение безопасности жизнедеятельности дошкольника.</w:t>
      </w:r>
    </w:p>
    <w:p w:rsidR="00E06D24" w:rsidRPr="00E06D24" w:rsidRDefault="00E06D24" w:rsidP="00E06D24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Рабочей Программы.    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1. Забота о здоровье, эмоциональном благополучии и своевременном развитии каждого ребенка.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 xml:space="preserve">2.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творчеству. 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 xml:space="preserve">3.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E06D24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06D24">
        <w:rPr>
          <w:rFonts w:ascii="Times New Roman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 xml:space="preserve">4. Творческая организация (креативность) </w:t>
      </w:r>
      <w:proofErr w:type="spellStart"/>
      <w:r w:rsidRPr="00E06D24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06D24">
        <w:rPr>
          <w:rFonts w:ascii="Times New Roman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5. 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Уважительное отношение к результатам детского творчества.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7. Единство подходов к воспитанию детей в условиях дошкольного образовательного учреждения и семьи.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8.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E06D24" w:rsidRPr="00736C0D" w:rsidRDefault="00E06D24" w:rsidP="00E06D24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использования РП, мы получим следующие результаты:</w:t>
      </w:r>
    </w:p>
    <w:p w:rsidR="00736C0D" w:rsidRPr="00E250D7" w:rsidRDefault="00736C0D" w:rsidP="00736C0D">
      <w:pPr>
        <w:spacing w:after="200" w:line="240" w:lineRule="auto"/>
        <w:ind w:left="360" w:firstLine="20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50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(Базисные характеристики личности ребенка к окончанию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средней</w:t>
      </w:r>
      <w:r w:rsidRPr="00E250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группы)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• Ребенок овладевает основными культурными средствами,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•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•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• Способен сотрудничать и выполнять как лидерские, так и исполнительские функции в совместной деятельности.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• 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 • Проявляет 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736C0D">
        <w:rPr>
          <w:rFonts w:ascii="Times New Roman" w:hAnsi="Times New Roman" w:cs="Times New Roman"/>
          <w:sz w:val="28"/>
          <w:szCs w:val="28"/>
        </w:rPr>
        <w:t xml:space="preserve"> по отношению к другим людям, готовность прийти на помощь тем, кто в этом нуждается.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• Проявляет умение слышать других и стремление быть понятым другими.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• 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•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• У ребенка развита крупная и мелкая моторика; он подвижен, вынослив, владеет основными движениями, может контролировать свои движения и управлять ими.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lastRenderedPageBreak/>
        <w:t xml:space="preserve">•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• Проявляет ответственность за начатое дело.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•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• 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• Проявляет уважение к жизни (в различных ее формах) и заботу об окружающей среде.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•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• 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 • Имеет первичные представления о себе, семье, традиционных семейных ценностях, включая традиционные гендерные ориентации, </w:t>
      </w:r>
      <w:proofErr w:type="gramStart"/>
      <w:r w:rsidRPr="00736C0D">
        <w:rPr>
          <w:rFonts w:ascii="Times New Roman" w:hAnsi="Times New Roman" w:cs="Times New Roman"/>
          <w:sz w:val="28"/>
          <w:szCs w:val="28"/>
        </w:rPr>
        <w:t>про- являет</w:t>
      </w:r>
      <w:proofErr w:type="gramEnd"/>
      <w:r w:rsidRPr="00736C0D">
        <w:rPr>
          <w:rFonts w:ascii="Times New Roman" w:hAnsi="Times New Roman" w:cs="Times New Roman"/>
          <w:sz w:val="28"/>
          <w:szCs w:val="28"/>
        </w:rPr>
        <w:t xml:space="preserve"> уважение к своему и противоположному полу.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•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• Имеет начальные представления о здоровом образе жизни. Воспринимает здоровый образ жизни как ценность.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36C0D" w:rsidRPr="00736C0D" w:rsidRDefault="00736C0D" w:rsidP="00736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7A4" w:rsidRPr="00D857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 «Региональной парциальной программы по гражданско-патриотическому воспитанию детей дошкольного возраста в Крыму» </w:t>
      </w:r>
      <w:r w:rsidR="00D857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для </w:t>
      </w:r>
      <w:r w:rsidRPr="00E06D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детей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среднего </w:t>
      </w:r>
      <w:r w:rsidRPr="00E06D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дошкольного возраста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t xml:space="preserve">Раздел «Природа Крыма»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позитивно относятся к явлениям и объектам природы, знают некоторые объекты ближайшего окружения (растения и животных уголка природы, территории детского сада);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проявляют интерес к информации природоведческого характера;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стремятся к самостоятельным практическим действиям на природе (полить цветы, покормить рыбок и т. д.);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проявляют любознательность и познавательный интерес во всех видах организованной деятельности по усвоению 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програм¬много</w:t>
      </w:r>
      <w:proofErr w:type="spellEnd"/>
      <w:r w:rsidRPr="00736C0D">
        <w:rPr>
          <w:rFonts w:ascii="Times New Roman" w:hAnsi="Times New Roman" w:cs="Times New Roman"/>
          <w:sz w:val="28"/>
          <w:szCs w:val="28"/>
        </w:rPr>
        <w:t xml:space="preserve"> материала;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lastRenderedPageBreak/>
        <w:t>– внимательно и бережно относятся к природным объектам.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t xml:space="preserve">Раздел «Люди Крыма и их культуры»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36C0D">
        <w:rPr>
          <w:rFonts w:ascii="Times New Roman" w:hAnsi="Times New Roman" w:cs="Times New Roman"/>
          <w:sz w:val="28"/>
          <w:szCs w:val="28"/>
          <w:u w:val="single"/>
        </w:rPr>
        <w:t>Подраздел «Речевое общение на «языке соседа»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проявляют позитивный интерес к окружающим людям, сверстникам, предметам, явлениям и событиям ближайшего окружения;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стремятся применять элементарные 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фор¬мулы</w:t>
      </w:r>
      <w:proofErr w:type="spellEnd"/>
      <w:r w:rsidRPr="00736C0D">
        <w:rPr>
          <w:rFonts w:ascii="Times New Roman" w:hAnsi="Times New Roman" w:cs="Times New Roman"/>
          <w:sz w:val="28"/>
          <w:szCs w:val="28"/>
        </w:rPr>
        <w:t xml:space="preserve"> общения в различных формах и ситуациях;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общаются со своими сверстниками содержательно и доброжелательно;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проявляют интерес </w:t>
      </w:r>
      <w:proofErr w:type="gramStart"/>
      <w:r w:rsidRPr="00736C0D">
        <w:rPr>
          <w:rFonts w:ascii="Times New Roman" w:hAnsi="Times New Roman" w:cs="Times New Roman"/>
          <w:sz w:val="28"/>
          <w:szCs w:val="28"/>
        </w:rPr>
        <w:t>к доступным пониманию</w:t>
      </w:r>
      <w:proofErr w:type="gramEnd"/>
      <w:r w:rsidRPr="00736C0D">
        <w:rPr>
          <w:rFonts w:ascii="Times New Roman" w:hAnsi="Times New Roman" w:cs="Times New Roman"/>
          <w:sz w:val="28"/>
          <w:szCs w:val="28"/>
        </w:rPr>
        <w:t xml:space="preserve"> событиям и фактам исто-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рии</w:t>
      </w:r>
      <w:proofErr w:type="spellEnd"/>
      <w:r w:rsidRPr="00736C0D">
        <w:rPr>
          <w:rFonts w:ascii="Times New Roman" w:hAnsi="Times New Roman" w:cs="Times New Roman"/>
          <w:sz w:val="28"/>
          <w:szCs w:val="28"/>
        </w:rPr>
        <w:t>, современной жизни, людям, прославившим их родной город (село);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проявляют позитивный интерес к «языку соседа», понимают обращенную к ним этикетную лексику. На обращенный к ним вопрос, просьбу, указание отвечают одним словом, коротким предложением или используют невербальные средства общения;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могут повторить небольшие песенки, 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36C0D">
        <w:rPr>
          <w:rFonts w:ascii="Times New Roman" w:hAnsi="Times New Roman" w:cs="Times New Roman"/>
          <w:sz w:val="28"/>
          <w:szCs w:val="28"/>
        </w:rPr>
        <w:t>, короткие стихи, повторы в сказках на «языке соседа».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t xml:space="preserve">Раздел «Люди Крыма и их культуры»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36C0D">
        <w:rPr>
          <w:rFonts w:ascii="Times New Roman" w:hAnsi="Times New Roman" w:cs="Times New Roman"/>
          <w:sz w:val="28"/>
          <w:szCs w:val="28"/>
          <w:u w:val="single"/>
        </w:rPr>
        <w:t>Подраздел «Традиционная и современная культура людей, живущих в Крыму»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знают свое полное имя и имена членов семьи и родственников;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уверенно ориентируются в своем доме, знают названия и назначения комнат в доме, предметов быта;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знают назначение разных видов одежды (повседневной и праздничной), называют предметы одежды, украшений;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знают названия народных игрушек, их назначение;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знают и рассказывают о семейных праздниках;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знают своих соседей (по дому, по улице) по именам, имеют представление о внутреннем убранстве их домов;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знают, где работают их родители;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применяют полученные знания и умения в игровой деятельности.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t>Раздел «Люди Крыма и их культуры»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36C0D">
        <w:rPr>
          <w:rFonts w:ascii="Times New Roman" w:hAnsi="Times New Roman" w:cs="Times New Roman"/>
          <w:sz w:val="28"/>
          <w:szCs w:val="28"/>
          <w:u w:val="single"/>
        </w:rPr>
        <w:t>Подраздел «История людей и памятников»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знают название своего населенного пункта, улицы и некоторые их </w:t>
      </w:r>
      <w:proofErr w:type="gramStart"/>
      <w:r w:rsidRPr="00736C0D">
        <w:rPr>
          <w:rFonts w:ascii="Times New Roman" w:hAnsi="Times New Roman" w:cs="Times New Roman"/>
          <w:sz w:val="28"/>
          <w:szCs w:val="28"/>
        </w:rPr>
        <w:t>до-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стопримечательности</w:t>
      </w:r>
      <w:proofErr w:type="spellEnd"/>
      <w:proofErr w:type="gramEnd"/>
      <w:r w:rsidRPr="00736C0D">
        <w:rPr>
          <w:rFonts w:ascii="Times New Roman" w:hAnsi="Times New Roman" w:cs="Times New Roman"/>
          <w:sz w:val="28"/>
          <w:szCs w:val="28"/>
        </w:rPr>
        <w:t>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имеют представление о том, что в Крыму всегда проживали и </w:t>
      </w:r>
      <w:proofErr w:type="gramStart"/>
      <w:r w:rsidRPr="00736C0D">
        <w:rPr>
          <w:rFonts w:ascii="Times New Roman" w:hAnsi="Times New Roman" w:cs="Times New Roman"/>
          <w:sz w:val="28"/>
          <w:szCs w:val="28"/>
        </w:rPr>
        <w:t>живут  много</w:t>
      </w:r>
      <w:proofErr w:type="gramEnd"/>
      <w:r w:rsidRPr="00736C0D">
        <w:rPr>
          <w:rFonts w:ascii="Times New Roman" w:hAnsi="Times New Roman" w:cs="Times New Roman"/>
          <w:sz w:val="28"/>
          <w:szCs w:val="28"/>
        </w:rPr>
        <w:t xml:space="preserve"> разных людей.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t>Раздел «Люди Крыма и их культуры»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36C0D">
        <w:rPr>
          <w:rFonts w:ascii="Times New Roman" w:hAnsi="Times New Roman" w:cs="Times New Roman"/>
          <w:sz w:val="28"/>
          <w:szCs w:val="28"/>
          <w:u w:val="single"/>
        </w:rPr>
        <w:t>Подраздел «Художественная литература»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внимательно слушают и понимают текст, отвечают на вопросы по его содержанию, проявляют интерес к прочитанному;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запоминают интересные эпизоды произведения, героев, пытаются пересказывать содержание, используют запомнившиеся моменты в общении;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могут прочитать наизусть небольшие стихотворения;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узнают героев сказок на иллюстрациях, умеют соотносить содержание с иллюстрациями сказок;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высказывают свое отношение к поступкам персонажей сказок.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Раздел «Люди Крыма и их культуры»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36C0D">
        <w:rPr>
          <w:rFonts w:ascii="Times New Roman" w:hAnsi="Times New Roman" w:cs="Times New Roman"/>
          <w:sz w:val="28"/>
          <w:szCs w:val="28"/>
          <w:u w:val="single"/>
        </w:rPr>
        <w:t>Подраздел «Музыка»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проявляют интерес к народной музыке, положительно реагируют на нее;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эмоционально исполняют 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736C0D">
        <w:rPr>
          <w:rFonts w:ascii="Times New Roman" w:hAnsi="Times New Roman" w:cs="Times New Roman"/>
          <w:sz w:val="28"/>
          <w:szCs w:val="28"/>
        </w:rPr>
        <w:t xml:space="preserve"> и песенки;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выполняют простые характерные движения народных танцев.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t>Раздел «Люди Крыма и их культуры»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36C0D">
        <w:rPr>
          <w:rFonts w:ascii="Times New Roman" w:hAnsi="Times New Roman" w:cs="Times New Roman"/>
          <w:sz w:val="28"/>
          <w:szCs w:val="28"/>
          <w:u w:val="single"/>
        </w:rPr>
        <w:t>Подраздел «Играем вместе»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могут осуществить замысел будущей игры;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владеют обобщенными способами построения игрового образа;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принимают участие в разных видах игр, эмоционально положительно откликаются на них;</w:t>
      </w:r>
    </w:p>
    <w:p w:rsidR="00736C0D" w:rsidRPr="00736C0D" w:rsidRDefault="00736C0D" w:rsidP="00736C0D">
      <w:pPr>
        <w:spacing w:after="20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умеют строить доброжелательные отношения с партнерами по игре.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06D24" w:rsidRPr="00E06D24" w:rsidSect="00110E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7A"/>
    <w:rsid w:val="00110E70"/>
    <w:rsid w:val="0020437A"/>
    <w:rsid w:val="00382EFE"/>
    <w:rsid w:val="00504056"/>
    <w:rsid w:val="005D7529"/>
    <w:rsid w:val="00736C0D"/>
    <w:rsid w:val="00840652"/>
    <w:rsid w:val="009A7376"/>
    <w:rsid w:val="009B7634"/>
    <w:rsid w:val="00AA03EF"/>
    <w:rsid w:val="00AD0346"/>
    <w:rsid w:val="00B827F4"/>
    <w:rsid w:val="00BA4710"/>
    <w:rsid w:val="00BA6173"/>
    <w:rsid w:val="00C66ECC"/>
    <w:rsid w:val="00D857A4"/>
    <w:rsid w:val="00D85F88"/>
    <w:rsid w:val="00E06D24"/>
    <w:rsid w:val="00EA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8D3D"/>
  <w15:chartTrackingRefBased/>
  <w15:docId w15:val="{DEFDB5E4-886E-4043-9C8D-49D15E1C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D24"/>
    <w:pPr>
      <w:spacing w:after="0" w:line="240" w:lineRule="auto"/>
    </w:pPr>
  </w:style>
  <w:style w:type="paragraph" w:customStyle="1" w:styleId="a4">
    <w:name w:val="текст"/>
    <w:semiHidden/>
    <w:rsid w:val="00E06D2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after="0" w:line="240" w:lineRule="auto"/>
      <w:ind w:firstLine="397"/>
      <w:jc w:val="both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V">
    <w:name w:val="Подподразд(V)"/>
    <w:basedOn w:val="a"/>
    <w:semiHidden/>
    <w:rsid w:val="00E06D2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before="57" w:after="0" w:line="240" w:lineRule="auto"/>
      <w:ind w:firstLine="397"/>
      <w:jc w:val="both"/>
    </w:pPr>
    <w:rPr>
      <w:rFonts w:ascii="Arial CYR" w:eastAsia="Times New Roman" w:hAnsi="Arial CYR" w:cs="Arial CYR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1541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Соколова</dc:creator>
  <cp:keywords/>
  <dc:description/>
  <cp:lastModifiedBy>Делл</cp:lastModifiedBy>
  <cp:revision>10</cp:revision>
  <dcterms:created xsi:type="dcterms:W3CDTF">2019-02-14T08:15:00Z</dcterms:created>
  <dcterms:modified xsi:type="dcterms:W3CDTF">2019-10-21T08:16:00Z</dcterms:modified>
</cp:coreProperties>
</file>